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57" w:rsidRDefault="00964AF0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70C5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INDUSTRY </w:t>
      </w:r>
      <w:r w:rsidR="00C14A8E" w:rsidRPr="00C14A8E">
        <w:rPr>
          <w:rFonts w:ascii="Arial" w:eastAsia="Times New Roman" w:hAnsi="Arial" w:cs="Arial"/>
          <w:b/>
          <w:color w:val="000000"/>
          <w:sz w:val="28"/>
          <w:szCs w:val="28"/>
        </w:rPr>
        <w:t>WATCH</w:t>
      </w:r>
      <w:r w:rsidR="00B70C5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B70C57" w:rsidRPr="00B70C57" w:rsidRDefault="00C14A8E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14A8E">
        <w:rPr>
          <w:rFonts w:ascii="Arial" w:eastAsia="Times New Roman" w:hAnsi="Arial" w:cs="Arial"/>
          <w:b/>
          <w:color w:val="000000"/>
          <w:sz w:val="28"/>
          <w:szCs w:val="28"/>
        </w:rPr>
        <w:t>AVIATION</w:t>
      </w:r>
      <w:r w:rsidR="00B70C57" w:rsidRPr="00B70C5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</w:t>
      </w:r>
      <w:r w:rsidRPr="00C14A8E">
        <w:rPr>
          <w:rFonts w:ascii="Arial" w:eastAsia="Times New Roman" w:hAnsi="Arial" w:cs="Arial"/>
          <w:b/>
          <w:bCs/>
          <w:color w:val="000000"/>
          <w:sz w:val="28"/>
          <w:szCs w:val="28"/>
        </w:rPr>
        <w:t>ASOARING CAREER</w:t>
      </w:r>
    </w:p>
    <w:p w:rsidR="00964AF0" w:rsidRPr="00B70C57" w:rsidRDefault="00C14A8E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4A8E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4A8E">
        <w:rPr>
          <w:rFonts w:ascii="Arial" w:eastAsia="Times New Roman" w:hAnsi="Arial" w:cs="Arial"/>
          <w:b/>
          <w:color w:val="000000"/>
          <w:sz w:val="20"/>
          <w:szCs w:val="20"/>
        </w:rPr>
        <w:t>THE AVIATION INDUSTRY ABOUNDS WITH OPPORTUNITIES FOR SKILLED CANDIDATES</w:t>
      </w:r>
      <w:proofErr w:type="gramStart"/>
      <w:r w:rsidRPr="00C14A8E">
        <w:rPr>
          <w:rFonts w:ascii="Arial" w:eastAsia="Times New Roman" w:hAnsi="Arial" w:cs="Arial"/>
          <w:b/>
          <w:color w:val="000000"/>
          <w:sz w:val="20"/>
          <w:szCs w:val="20"/>
        </w:rPr>
        <w:t>,SAYS</w:t>
      </w:r>
      <w:proofErr w:type="gramEnd"/>
      <w:r w:rsidRPr="00C14A8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ESSA SULAIMAN AHMAD</w:t>
      </w:r>
    </w:p>
    <w:p w:rsidR="00964AF0" w:rsidRDefault="00C14A8E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A8E">
        <w:rPr>
          <w:rFonts w:ascii="Arial" w:eastAsia="Times New Roman" w:hAnsi="Arial" w:cs="Arial"/>
          <w:color w:val="000000"/>
          <w:sz w:val="20"/>
        </w:rPr>
        <w:t> 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br/>
        <w:t>The aviation sector has always been a great industry for job seekers.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Pilots,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aircraft maintenance engineers,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cabin crew,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technicians,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marketing personnel and ground duty service officers are some of the popular positions in the aviation industry.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Working as cabin crew with a leading airline provides employees with immense exposure to not only a professional working environment,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but also varied cultures across the globe</w:t>
      </w:r>
    </w:p>
    <w:p w:rsidR="00964AF0" w:rsidRDefault="00C14A8E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A8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br/>
        <w:t>Working in an airline makes you eligible for many job perks such as tax-free salaries,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life and accident insurance,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annual confirmed tickets to your home country,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comprehensive medical services,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end-of-service benefits and many more.</w:t>
      </w:r>
    </w:p>
    <w:p w:rsidR="00964AF0" w:rsidRDefault="00C14A8E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A8E">
        <w:rPr>
          <w:rFonts w:ascii="Arial" w:eastAsia="Times New Roman" w:hAnsi="Arial" w:cs="Arial"/>
          <w:color w:val="000000"/>
          <w:sz w:val="20"/>
          <w:szCs w:val="20"/>
        </w:rPr>
        <w:br/>
        <w:t>For cabin crew recruitment,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airlines usually look for candidates who are at least 21 years of age.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As far as physical traits are concerned,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the cabin crew should be m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>edically fit to meet aircrew re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 xml:space="preserve">quirements and have a minimum arm reach of 212 cm (on tip toes),so that 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>they are able to reach the emer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gency equipments.</w:t>
      </w:r>
    </w:p>
    <w:p w:rsidR="00964AF0" w:rsidRDefault="00C14A8E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A8E">
        <w:rPr>
          <w:rFonts w:ascii="Arial" w:eastAsia="Times New Roman" w:hAnsi="Arial" w:cs="Arial"/>
          <w:color w:val="000000"/>
          <w:sz w:val="20"/>
          <w:szCs w:val="20"/>
        </w:rPr>
        <w:br/>
        <w:t>Personal grooming is another very important aspect of the job profile as th</w:t>
      </w:r>
      <w:r w:rsidR="00964AF0">
        <w:rPr>
          <w:rFonts w:ascii="Arial" w:eastAsia="Times New Roman" w:hAnsi="Arial" w:cs="Arial"/>
          <w:color w:val="000000"/>
          <w:sz w:val="20"/>
          <w:szCs w:val="20"/>
        </w:rPr>
        <w:t xml:space="preserve">e candidates are expected to be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presentable.</w:t>
      </w:r>
    </w:p>
    <w:p w:rsidR="00C14A8E" w:rsidRPr="00C14A8E" w:rsidRDefault="00C14A8E" w:rsidP="00964AF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A8E">
        <w:rPr>
          <w:rFonts w:ascii="Arial" w:eastAsia="Times New Roman" w:hAnsi="Arial" w:cs="Arial"/>
          <w:color w:val="000000"/>
          <w:sz w:val="20"/>
          <w:szCs w:val="20"/>
        </w:rPr>
        <w:t>The cabin crew goes through extensive training lasting a few weeks,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during which they are trained for different aspects of their job such as safety and emergency procedures,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medical training,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flight service,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etc.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They are also given specialist training on ways to communicate with and serve people from different cultures.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The biggest challenge faced by any airline is to recruit the right candidates for a variety of positions needed to make the airline successful - from executives to pilots,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cabin crew and maintenance personnel.</w:t>
      </w:r>
      <w:r w:rsidR="00B70C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color w:val="000000"/>
          <w:sz w:val="20"/>
          <w:szCs w:val="20"/>
        </w:rPr>
        <w:t>A good strategy is to identify quality staff by creating a line of communication with each department in order to access their specific needs and recruit the best candidate for the job.</w:t>
      </w:r>
      <w:r w:rsidRPr="00C14A8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14A8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The author is vice president,</w:t>
      </w:r>
      <w:r w:rsidR="00B70C5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India</w:t>
      </w:r>
      <w:r w:rsidRPr="00C14A8E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14A8E">
        <w:rPr>
          <w:rFonts w:ascii="Arial" w:eastAsia="Times New Roman" w:hAnsi="Arial" w:cs="Arial"/>
          <w:b/>
          <w:bCs/>
          <w:color w:val="000000"/>
          <w:sz w:val="20"/>
          <w:szCs w:val="20"/>
        </w:rPr>
        <w:t>and Nepal,</w:t>
      </w:r>
      <w:r w:rsidR="00B70C5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14A8E">
        <w:rPr>
          <w:rFonts w:ascii="Arial" w:eastAsia="Times New Roman" w:hAnsi="Arial" w:cs="Arial"/>
          <w:b/>
          <w:bCs/>
          <w:color w:val="000000"/>
          <w:sz w:val="20"/>
          <w:szCs w:val="20"/>
        </w:rPr>
        <w:t>Emirates Airline</w:t>
      </w:r>
      <w:r w:rsidRPr="00C14A8E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2026B7" w:rsidRDefault="00C14A8E" w:rsidP="00C86EFD">
      <w:pPr>
        <w:jc w:val="both"/>
        <w:rPr>
          <w:rFonts w:ascii="Arial" w:eastAsia="Times New Roman" w:hAnsi="Arial" w:cs="Arial"/>
          <w:color w:val="000000"/>
          <w:sz w:val="20"/>
        </w:rPr>
      </w:pPr>
      <w:r w:rsidRPr="00C14A8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085850"/>
            <wp:effectExtent l="19050" t="0" r="9525" b="0"/>
            <wp:docPr id="1" name="Picture 1" descr="http://lite.epaper.timesofindia.com/Repository/CAP/2013/06/05/41/Img/Pc041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e.epaper.timesofindia.com/Repository/CAP/2013/06/05/41/Img/Pc0411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A8E">
        <w:rPr>
          <w:rFonts w:ascii="Arial" w:eastAsia="Times New Roman" w:hAnsi="Arial" w:cs="Arial"/>
          <w:color w:val="000000"/>
          <w:sz w:val="20"/>
        </w:rPr>
        <w:t> </w:t>
      </w:r>
    </w:p>
    <w:p w:rsidR="00C14A8E" w:rsidRDefault="00C14A8E" w:rsidP="00C86EFD">
      <w:pPr>
        <w:jc w:val="both"/>
        <w:rPr>
          <w:rFonts w:ascii="Arial" w:eastAsia="Times New Roman" w:hAnsi="Arial" w:cs="Arial"/>
          <w:color w:val="000000"/>
          <w:sz w:val="20"/>
        </w:rPr>
      </w:pPr>
    </w:p>
    <w:p w:rsidR="00C14A8E" w:rsidRPr="00C14A8E" w:rsidRDefault="00C14A8E" w:rsidP="00C86EF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-239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42D80" w:rsidRPr="00C14A8E" w:rsidTr="00642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D80" w:rsidRPr="00642D80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14A8E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INDUSTRY WATCH</w:t>
            </w:r>
            <w:r w:rsidRPr="00642D8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C14A8E">
              <w:rPr>
                <w:rFonts w:ascii="Arial" w:eastAsia="Times New Roman" w:hAnsi="Arial" w:cs="Arial"/>
                <w:b/>
                <w:sz w:val="28"/>
                <w:szCs w:val="28"/>
              </w:rPr>
              <w:t>AVIATION</w:t>
            </w:r>
          </w:p>
          <w:p w:rsidR="00642D80" w:rsidRPr="00642D80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42D8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C14A8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C14A8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The flight of aspirations</w:t>
            </w:r>
          </w:p>
          <w:p w:rsidR="00642D80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4A8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  <w:t>Female employees have soared in the last decade in the aviation industry,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discovers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Palak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 Bhatia</w:t>
            </w:r>
            <w:r w:rsidRPr="00C14A8E">
              <w:rPr>
                <w:rFonts w:ascii="Arial" w:eastAsia="Times New Roman" w:hAnsi="Arial" w:cs="Arial"/>
                <w:sz w:val="20"/>
              </w:rPr>
              <w:t> 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  <w:t>The aviation sector is now opening up tremendously for women in varied roles and job responsibilities.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Women have been stepping out of conventional roles like flight attendants to take up other jobs in the aviation field.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As the sector is people-oriented,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it holds a special charm for women professionals.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Shrutidhar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Paliwal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VP &amp; head - corporate communications and media relations,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Aptech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 Ltd tells us how the number of women in the aviation industry has increased in the last decade or so,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When one visits the airport today,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we see an almost equal number of women and men handling passengers at the check-in area.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This is also true for the security check area where you have men and women alike doing the final checks and guiding passengers in to the pickup and drop vehicles.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The cockpit too has seen a change of hands where almost every second aircraft has a woman pilot or co-pilot commanding the aircraft.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The number of women in this industry is only growing,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considering it is a 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intensive industry where interpersonal skills and patience are the need of the hour.</w:t>
            </w:r>
          </w:p>
          <w:p w:rsidR="00642D80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4A8E">
              <w:rPr>
                <w:rFonts w:ascii="Arial" w:eastAsia="Times New Roman" w:hAnsi="Arial" w:cs="Arial"/>
                <w:sz w:val="20"/>
              </w:rPr>
              <w:t> 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Is aviation still viewed as a male-oriented field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Vinit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Phatak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managing director,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Invision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 Air answers,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On one hand,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one could argue that it is still a very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oriented field.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As a consequence of the erratic hours and the nature of the work,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it is tougher to keep up with family commitments that are still largely seen as being the primary responsibility of women.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In addition,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some of the work,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particularly in the maintenance field,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such as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tyre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 changes,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engine changes,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etc can be quite physically demanding,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thus making it easier for men to dominate those roles.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Lastly,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working in shifts that at times might run through the night,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is difficult for women not only because of their perceived responsibility as a home-maker,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but also as a consequence of the increasing levels of crimes against women and the poor night-time public transport systems in many Indian cities.</w:t>
            </w:r>
          </w:p>
          <w:p w:rsidR="00642D80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4A8E">
              <w:rPr>
                <w:rFonts w:ascii="Arial" w:eastAsia="Times New Roman" w:hAnsi="Arial" w:cs="Arial"/>
                <w:sz w:val="20"/>
              </w:rPr>
              <w:t> 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Sunil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Goel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MD,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Globa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Hunt tells us why the future of women looks bright in the aviation industry,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Though women have been under-represented in the aviation and aerospace sectors,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 xml:space="preserve">the scenario is changing now and the playing field has been nearly </w:t>
            </w:r>
            <w:proofErr w:type="spellStart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levelled</w:t>
            </w:r>
            <w:proofErr w:type="spellEnd"/>
            <w:r w:rsidRPr="00C14A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There have been observations that women are better performers in hospitality and outshine their male counterparts in the same.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In the future,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a lot of technical jobs will be created,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which can be taken up by women.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Structural changes will also open doors for women in other job segments like pilots,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flight instructors,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etc.</w:t>
            </w:r>
          </w:p>
          <w:p w:rsidR="00642D80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4A8E">
              <w:rPr>
                <w:rFonts w:ascii="Arial" w:eastAsia="Times New Roman" w:hAnsi="Arial" w:cs="Arial"/>
                <w:sz w:val="20"/>
              </w:rPr>
              <w:t> 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  <w:t>Thus,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4A8E">
              <w:rPr>
                <w:rFonts w:ascii="Arial" w:eastAsia="Times New Roman" w:hAnsi="Arial" w:cs="Arial"/>
                <w:sz w:val="20"/>
                <w:szCs w:val="20"/>
              </w:rPr>
              <w:t>there is a lot to look forward to for women in this industry as there are many more career opportunities to come.</w:t>
            </w:r>
          </w:p>
          <w:p w:rsidR="00642D80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2D80" w:rsidRPr="00C14A8E" w:rsidRDefault="00642D80" w:rsidP="00642D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42D80" w:rsidRPr="00C14A8E" w:rsidTr="00BE3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2D80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642D80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INDUSTRY WATCHAVIATION</w:t>
                  </w:r>
                </w:p>
                <w:p w:rsidR="00642D80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CLEAR SKIES AHEAD</w:t>
                  </w:r>
                </w:p>
                <w:p w:rsidR="00642D80" w:rsidRPr="00C510D9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C14A8E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Despite turbulent times,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Indian aviation industry continues to sail through and create career opportunities,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discovers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Yasmin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Taj</w:t>
                  </w:r>
                  <w:proofErr w:type="spellEnd"/>
                </w:p>
                <w:p w:rsidR="00642D80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According to a study by the International Air Transport Association (IATA</w:t>
                  </w:r>
                  <w:proofErr w:type="gram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,by</w:t>
                  </w:r>
                  <w:proofErr w:type="gram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2020,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traffic at Indian airports is expected to reach 450 million.73 per cent of the respondents in a survey by IATA expect an improvement in profitability in the next 12 months.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How is the aviation industry faring at the moment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Sajid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Khan,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country manager - India,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South African Airways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opines,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wouldnt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say that the good days are back,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but the industry has definitely learnt to work its way around the hiccups - high fuel prices,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 example.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There are some interesting developments like the unbundling of services,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joint ventures,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growth of low cost carriers and mergers.</w:t>
                  </w: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Valerian Ferreira,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head - HR and admin,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learning and development,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 India SATS Airport Services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Pvt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Ltd (AISATS) feels that although the aviation industry has demonstrated some signs of improvement,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it is too early to predict a complete recovery.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Some players are still reporting losses and reduced earnings;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 cost management continues to remain a high priority for most, he adds.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However,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 ticket prices have been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rationalised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the top three Indian operators will have positive balance sheets this year.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 significant amount of infusion of cash by way of equity participation in this sector including big deals and strategic foreign airline participation indicate good times ahead, states Rajeev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Wadhwa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chairman &amp; CEO,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Baron Luxury and Lifestyles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Pvt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Ltd.</w:t>
                  </w:r>
                </w:p>
                <w:p w:rsidR="00642D80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The employment opportunities in aviation are immense,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since the key players and stakeholders are rapidly growing and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acclimatising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themselves to the changing requirements of the industry.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There is no dearth of talent available in the market;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it is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upto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employer to identify this untapped potential talent.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While requirements for pilots,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engineers and crew continue to exist,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some of the newer avenues that have opened up in the aviation industry include aviation-related global security and intelligence,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air-traffic management or aircraft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maintenance science,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marketing and media related positions, reveals Khan.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emergence of new airlines,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additional flights and increased turnover has created a demand for skilled employment within the industry.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To cater to the increased demand and changing industry trends,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cabin crew and ground handling staff are gaining increasing importance, adds Ferreira.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Though there are a good number of career opportunities in this sector,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there are certain roles,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which usually face a shortage of talent.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There is a shortage of Pilots in Command (PIC); most PICs happen to be expats.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Also,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there is a shortage of ATC professionals in the country.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other opportunities for employment are in aircraft engineering,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operations management and ground handling,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Wadhwa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informs.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Further discussing the major challenges being faced by the industry,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Ferreira adds,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attractiveness of overseas employment options poses a threat to retaining skilled employees in ground handling.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Employers in the aviation industry must focus on training staff in a systematic manner and provide an environment where employees can constantly gain knowledge and improve skills.</w:t>
                  </w: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The aviation industry is massive and crucial to an increasingly globalised world.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He states,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terms of qualifications,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there are </w:t>
                  </w:r>
                  <w:proofErr w:type="spellStart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specialised</w:t>
                  </w:r>
                  <w:proofErr w:type="spellEnd"/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courses for almost every field,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so that makes it easy for aspirants.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industry needs people who are ready to think out-of-the-box and provide solutions that make a given hurdle less intimidating.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Strong leadership skills,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comprehensive knowledge of the aviation industry and new trends are other requirements that are essential, avers Khan.</w:t>
                  </w:r>
                </w:p>
                <w:p w:rsidR="00642D80" w:rsidRPr="00C14A8E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Thus,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with the industry gaining back its momentum,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perhaps,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t>we can look forward to clear skies.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yasmin.taj@timesgroup.com</w:t>
                  </w:r>
                </w:p>
                <w:p w:rsidR="00642D80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</w:pP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3524250" cy="3238500"/>
                        <wp:effectExtent l="19050" t="0" r="0" b="0"/>
                        <wp:docPr id="4" name="Picture 42" descr="http://lite.epaper.timesofindia.com/Repository/CAP/2013/06/05/47/Img/Pc0470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lite.epaper.timesofindia.com/Repository/CAP/2013/06/05/47/Img/Pc0470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57275" cy="1666875"/>
                        <wp:effectExtent l="19050" t="0" r="9525" b="0"/>
                        <wp:docPr id="7" name="Picture 43" descr="http://lite.epaper.timesofindia.com/Repository/CAP/2013/06/05/47/Img/Pc0471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lite.epaper.timesofindia.com/Repository/CAP/2013/06/05/47/Img/Pc0471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>SAJID KHAN,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>South African Airways</w:t>
                  </w:r>
                </w:p>
                <w:p w:rsidR="00642D80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</w:pP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0" cy="1666875"/>
                        <wp:effectExtent l="19050" t="0" r="0" b="0"/>
                        <wp:docPr id="10" name="Picture 44" descr="http://lite.epaper.timesofindia.com/Repository/CAP/2013/06/05/47/Img/Pc04709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lite.epaper.timesofindia.com/Repository/CAP/2013/06/05/47/Img/Pc04709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>RAJEEV WADHWA,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>Baron Luxury and Lifestyles Pvt.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 xml:space="preserve"> </w:t>
                  </w: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>Ltd</w:t>
                  </w:r>
                </w:p>
                <w:p w:rsidR="00642D80" w:rsidRPr="00C14A8E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>.</w:t>
                  </w:r>
                  <w:r w:rsidRPr="00C14A8E">
                    <w:rPr>
                      <w:rFonts w:ascii="Arial" w:eastAsia="Times New Roman" w:hAnsi="Arial" w:cs="Arial"/>
                      <w:sz w:val="15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028700" cy="1666875"/>
                        <wp:effectExtent l="19050" t="0" r="0" b="0"/>
                        <wp:docPr id="11" name="Picture 45" descr="http://lite.epaper.timesofindia.com/Repository/CAP/2013/06/05/47/Img/Pc0471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lite.epaper.timesofindia.com/Repository/CAP/2013/06/05/47/Img/Pc0471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4A8E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  <w:r w:rsidRPr="00C14A8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</w:rPr>
                    <w:t>VALERIAN FERREIRA,AISATS</w:t>
                  </w:r>
                  <w:r w:rsidRPr="00C14A8E">
                    <w:rPr>
                      <w:rFonts w:ascii="Arial" w:eastAsia="Times New Roman" w:hAnsi="Arial" w:cs="Arial"/>
                      <w:i/>
                      <w:iCs/>
                      <w:sz w:val="15"/>
                    </w:rPr>
                    <w:t> </w:t>
                  </w:r>
                </w:p>
              </w:tc>
            </w:tr>
            <w:tr w:rsidR="00642D80" w:rsidRPr="00C14A8E" w:rsidTr="00BE3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2D80" w:rsidRPr="00C14A8E" w:rsidRDefault="00642D80" w:rsidP="00642D80">
                  <w:pPr>
                    <w:framePr w:hSpace="180" w:wrap="around" w:vAnchor="text" w:hAnchor="margin" w:y="-23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2D80" w:rsidRPr="00C14A8E" w:rsidRDefault="00642D80" w:rsidP="00642D80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4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14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14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42D80" w:rsidRPr="00C14A8E" w:rsidRDefault="00642D80" w:rsidP="0064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" w:history="1">
              <w:r w:rsidRPr="00C14A8E">
                <w:rPr>
                  <w:rFonts w:ascii="Arial" w:eastAsia="Times New Roman" w:hAnsi="Arial" w:cs="Arial"/>
                  <w:color w:val="0000FF"/>
                  <w:sz w:val="20"/>
                </w:rPr>
                <w:t>[Previous]</w:t>
              </w:r>
            </w:hyperlink>
            <w:r w:rsidRPr="00C14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C14A8E">
              <w:rPr>
                <w:rFonts w:ascii="Arial" w:eastAsia="Times New Roman" w:hAnsi="Arial" w:cs="Arial"/>
                <w:color w:val="000000"/>
                <w:sz w:val="20"/>
              </w:rPr>
              <w:t>Times Ascent</w:t>
            </w:r>
            <w:r w:rsidRPr="00C14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hyperlink r:id="rId10" w:history="1">
              <w:r w:rsidRPr="00C14A8E">
                <w:rPr>
                  <w:rFonts w:ascii="Arial" w:eastAsia="Times New Roman" w:hAnsi="Arial" w:cs="Arial"/>
                  <w:color w:val="0000FF"/>
                  <w:sz w:val="20"/>
                </w:rPr>
                <w:t>[Next]</w:t>
              </w:r>
            </w:hyperlink>
          </w:p>
          <w:p w:rsidR="00642D80" w:rsidRPr="00C14A8E" w:rsidRDefault="00642D80" w:rsidP="0064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4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642D80" w:rsidRPr="00C14A8E" w:rsidRDefault="00642D80" w:rsidP="00642D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C14A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Copyright © 2013 Bennett Coleman &amp; Co. Ltd. All rights reserved.</w:t>
            </w:r>
          </w:p>
          <w:p w:rsidR="00642D80" w:rsidRPr="00C14A8E" w:rsidRDefault="00642D80" w:rsidP="00642D8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4A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642D80" w:rsidRPr="00C14A8E" w:rsidRDefault="00642D80" w:rsidP="00642D8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467100" cy="7200900"/>
                  <wp:effectExtent l="19050" t="0" r="0" b="0"/>
                  <wp:docPr id="12" name="Picture 26" descr="http://lite.epaper.timesofindia.com/Repository/CAP/2013/06/05/46/Img/Pc046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ite.epaper.timesofindia.com/Repository/CAP/2013/06/05/46/Img/Pc046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A8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42D80" w:rsidRPr="00C14A8E" w:rsidTr="00642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D80" w:rsidRPr="00C14A8E" w:rsidRDefault="00642D80" w:rsidP="0064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A8E" w:rsidRPr="00C14A8E" w:rsidRDefault="00C14A8E" w:rsidP="00C86EF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14A8E" w:rsidRPr="00C14A8E" w:rsidRDefault="00C14A8E" w:rsidP="00C86EF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14A8E" w:rsidRPr="00C14A8E" w:rsidRDefault="00C14A8E" w:rsidP="00C8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C14A8E">
          <w:rPr>
            <w:rFonts w:ascii="Arial" w:eastAsia="Times New Roman" w:hAnsi="Arial" w:cs="Arial"/>
            <w:color w:val="0000FF"/>
            <w:sz w:val="20"/>
          </w:rPr>
          <w:t>[Previous]</w:t>
        </w:r>
      </w:hyperlink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14A8E">
        <w:rPr>
          <w:rFonts w:ascii="Arial" w:eastAsia="Times New Roman" w:hAnsi="Arial" w:cs="Arial"/>
          <w:color w:val="000000"/>
          <w:sz w:val="20"/>
        </w:rPr>
        <w:t>Times Ascent</w:t>
      </w: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3" w:history="1">
        <w:r w:rsidRPr="00C14A8E">
          <w:rPr>
            <w:rFonts w:ascii="Arial" w:eastAsia="Times New Roman" w:hAnsi="Arial" w:cs="Arial"/>
            <w:color w:val="0000FF"/>
            <w:sz w:val="20"/>
          </w:rPr>
          <w:t>[Next]</w:t>
        </w:r>
      </w:hyperlink>
    </w:p>
    <w:p w:rsidR="00C14A8E" w:rsidRPr="00C14A8E" w:rsidRDefault="00C14A8E" w:rsidP="00C8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ca899" stroked="f"/>
        </w:pict>
      </w:r>
    </w:p>
    <w:p w:rsidR="00C14A8E" w:rsidRPr="00C14A8E" w:rsidRDefault="00C14A8E" w:rsidP="00C86EF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</w:pPr>
      <w:r w:rsidRPr="00C14A8E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t>Copyright © 2013 Bennett Coleman &amp; Co. Ltd. All rights reserved.</w:t>
      </w:r>
    </w:p>
    <w:p w:rsidR="00C14A8E" w:rsidRPr="00C14A8E" w:rsidRDefault="00C14A8E" w:rsidP="00C86EF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A8E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6" style="width:0;height:1.5pt" o:hralign="center" o:hrstd="t" o:hr="t" fillcolor="#aca899" stroked="f"/>
        </w:pict>
      </w:r>
    </w:p>
    <w:p w:rsidR="00C14A8E" w:rsidRDefault="00C14A8E" w:rsidP="00C86EFD">
      <w:pPr>
        <w:jc w:val="both"/>
      </w:pPr>
    </w:p>
    <w:sectPr w:rsidR="00C14A8E" w:rsidSect="0020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A8E"/>
    <w:rsid w:val="002026B7"/>
    <w:rsid w:val="004B3A7A"/>
    <w:rsid w:val="00642D80"/>
    <w:rsid w:val="00964AF0"/>
    <w:rsid w:val="00A51F4B"/>
    <w:rsid w:val="00B70C57"/>
    <w:rsid w:val="00C14A8E"/>
    <w:rsid w:val="00C510D9"/>
    <w:rsid w:val="00C86EFD"/>
    <w:rsid w:val="00CC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A8E"/>
  </w:style>
  <w:style w:type="paragraph" w:styleId="BalloonText">
    <w:name w:val="Balloon Text"/>
    <w:basedOn w:val="Normal"/>
    <w:link w:val="BalloonTextChar"/>
    <w:uiPriority w:val="99"/>
    <w:semiHidden/>
    <w:unhideWhenUsed/>
    <w:rsid w:val="00C1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A8E"/>
    <w:rPr>
      <w:color w:val="0000FF"/>
      <w:u w:val="single"/>
    </w:rPr>
  </w:style>
  <w:style w:type="character" w:customStyle="1" w:styleId="pda">
    <w:name w:val="pda"/>
    <w:basedOn w:val="DefaultParagraphFont"/>
    <w:rsid w:val="00C1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57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8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82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lite.epaper.timesofindia.com/mobile.aspx?article=yes&amp;pageid=46&amp;sectid=edid=&amp;edlabel=CAP&amp;mydateHid=05-06-2013&amp;pubname=&amp;edname=&amp;articleid=Ar04601&amp;publabel=TO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lite.epaper.timesofindia.com/mobile.aspx?article=yes&amp;pageid=45&amp;sectid=edid=&amp;edlabel=CAP&amp;mydateHid=05-06-2013&amp;pubname=&amp;edname=&amp;articleid=Ad04515&amp;publabel=T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lite.epaper.timesofindia.com/mobile.aspx?article=yes&amp;pageid=47&amp;sectid=edid=&amp;edlabel=CAP&amp;mydateHid=05-06-2013&amp;pubname=&amp;edname=&amp;articleid=Ar04702&amp;publabel=TO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e.epaper.timesofindia.com/mobile.aspx?article=yes&amp;pageid=47&amp;sectid=edid=&amp;edlabel=CAP&amp;mydateHid=05-06-2013&amp;pubname=&amp;edname=&amp;articleid=Ar04700&amp;publabel=T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AERONAUTICS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7</cp:revision>
  <dcterms:created xsi:type="dcterms:W3CDTF">2013-06-06T09:32:00Z</dcterms:created>
  <dcterms:modified xsi:type="dcterms:W3CDTF">2013-06-06T10:11:00Z</dcterms:modified>
</cp:coreProperties>
</file>